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16EC7" w14:textId="0C8C286D" w:rsidR="00BC5B6B" w:rsidRPr="00D27394" w:rsidRDefault="00BC5B6B" w:rsidP="00BC5B6B">
      <w:pPr>
        <w:spacing w:line="268" w:lineRule="auto"/>
        <w:jc w:val="center"/>
        <w:rPr>
          <w:rFonts w:ascii="Cambria" w:hAnsi="Cambria" w:cs="Cambria"/>
          <w:b/>
          <w:bCs/>
        </w:rPr>
      </w:pPr>
      <w:r w:rsidRPr="00D27394">
        <w:rPr>
          <w:rFonts w:ascii="Cambria" w:hAnsi="Cambria" w:cs="Cambria"/>
          <w:b/>
          <w:bCs/>
        </w:rPr>
        <w:t>Załącznik Nr 1 do SWZ</w:t>
      </w:r>
    </w:p>
    <w:p w14:paraId="69B57125" w14:textId="77777777" w:rsidR="00BC5B6B" w:rsidRPr="00D27394" w:rsidRDefault="00BC5B6B" w:rsidP="00BC5B6B">
      <w:pPr>
        <w:spacing w:line="276" w:lineRule="auto"/>
        <w:jc w:val="center"/>
        <w:rPr>
          <w:rFonts w:ascii="Cambria" w:hAnsi="Cambria"/>
          <w:bCs/>
          <w:u w:val="single"/>
        </w:rPr>
      </w:pPr>
      <w:r w:rsidRPr="00D27394">
        <w:rPr>
          <w:rFonts w:ascii="Cambria" w:hAnsi="Cambria"/>
          <w:bCs/>
          <w:u w:val="single"/>
        </w:rPr>
        <w:t xml:space="preserve">  OPIS  PRZEDMIOTU ZAMÓWIENIA</w:t>
      </w:r>
    </w:p>
    <w:p w14:paraId="0738CF9D" w14:textId="40BBE1E4" w:rsidR="00BC5B6B" w:rsidRPr="00D27394" w:rsidRDefault="00BC5B6B" w:rsidP="00BC5B6B">
      <w:pPr>
        <w:widowControl/>
        <w:spacing w:line="268" w:lineRule="auto"/>
        <w:jc w:val="center"/>
        <w:rPr>
          <w:rFonts w:ascii="Cambria" w:eastAsia="Calibri" w:hAnsi="Cambria"/>
          <w:b/>
          <w:bCs/>
          <w:lang w:eastAsia="pl-PL"/>
        </w:rPr>
      </w:pPr>
      <w:r w:rsidRPr="00D27394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D27394">
        <w:rPr>
          <w:rFonts w:ascii="Cambria" w:eastAsia="Calibri" w:hAnsi="Cambria"/>
          <w:b/>
          <w:bCs/>
          <w:lang w:eastAsia="pl-PL"/>
        </w:rPr>
        <w:t xml:space="preserve">sprawy: </w:t>
      </w:r>
      <w:r w:rsidR="001407CB" w:rsidRPr="00D27394">
        <w:rPr>
          <w:rFonts w:ascii="Cambria" w:eastAsia="Calibri" w:hAnsi="Cambria"/>
          <w:b/>
          <w:lang w:eastAsia="pl-PL"/>
        </w:rPr>
        <w:t>IRL. 271.6</w:t>
      </w:r>
      <w:r w:rsidRPr="00D27394">
        <w:rPr>
          <w:rFonts w:ascii="Cambria" w:eastAsia="Calibri" w:hAnsi="Cambria"/>
          <w:b/>
          <w:lang w:eastAsia="pl-PL"/>
        </w:rPr>
        <w:t>.1.2023</w:t>
      </w:r>
      <w:r w:rsidRPr="00D27394">
        <w:rPr>
          <w:rFonts w:ascii="Cambria" w:eastAsia="Calibri" w:hAnsi="Cambria"/>
          <w:b/>
          <w:bCs/>
          <w:lang w:eastAsia="pl-PL"/>
        </w:rPr>
        <w:t>)</w:t>
      </w:r>
    </w:p>
    <w:p w14:paraId="5D5CD7D2" w14:textId="77777777" w:rsidR="001407CB" w:rsidRPr="00D27394" w:rsidRDefault="001407CB" w:rsidP="00BC5B6B">
      <w:pPr>
        <w:widowControl/>
        <w:spacing w:line="268" w:lineRule="auto"/>
        <w:jc w:val="center"/>
        <w:rPr>
          <w:rFonts w:ascii="Cambria" w:hAnsi="Cambria"/>
          <w:b/>
          <w:bCs/>
        </w:rPr>
      </w:pPr>
    </w:p>
    <w:p w14:paraId="02D5C438" w14:textId="2A8AB34F" w:rsidR="001407CB" w:rsidRPr="00D27394" w:rsidRDefault="001407CB" w:rsidP="00D27394">
      <w:pPr>
        <w:widowControl/>
        <w:spacing w:line="268" w:lineRule="auto"/>
        <w:jc w:val="both"/>
        <w:rPr>
          <w:rFonts w:ascii="Cambria" w:hAnsi="Cambria"/>
          <w:b/>
          <w:bCs/>
        </w:rPr>
      </w:pPr>
      <w:r w:rsidRPr="00D27394">
        <w:rPr>
          <w:rFonts w:ascii="Cambria" w:hAnsi="Cambria"/>
          <w:b/>
          <w:bCs/>
        </w:rPr>
        <w:t>Zakup sprzętu komunalnego dla Miejskiego Zakładu Gospodarki Komunalnej w Stoczku Łukowskim</w:t>
      </w:r>
      <w:r w:rsidR="00D27394">
        <w:rPr>
          <w:rFonts w:ascii="Cambria" w:hAnsi="Cambria"/>
          <w:b/>
          <w:bCs/>
        </w:rPr>
        <w:t>.</w:t>
      </w:r>
    </w:p>
    <w:p w14:paraId="0FDAFB36" w14:textId="77777777" w:rsidR="00D27394" w:rsidRPr="00D27394" w:rsidRDefault="00D27394" w:rsidP="00BC5B6B">
      <w:pPr>
        <w:widowControl/>
        <w:spacing w:line="268" w:lineRule="auto"/>
        <w:jc w:val="center"/>
        <w:rPr>
          <w:rFonts w:ascii="Cambria" w:hAnsi="Cambria"/>
          <w:b/>
          <w:bCs/>
        </w:rPr>
      </w:pPr>
    </w:p>
    <w:p w14:paraId="5EE40794" w14:textId="77777777" w:rsidR="00D27394" w:rsidRPr="00D27394" w:rsidRDefault="00D27394" w:rsidP="00BC5B6B">
      <w:pPr>
        <w:widowControl/>
        <w:spacing w:line="268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</w:p>
    <w:p w14:paraId="708FA0BB" w14:textId="3F58A55F" w:rsidR="00D27394" w:rsidRPr="00B8376F" w:rsidRDefault="00D27394" w:rsidP="00D27394">
      <w:pPr>
        <w:widowControl/>
        <w:suppressAutoHyphens w:val="0"/>
        <w:spacing w:after="200" w:line="276" w:lineRule="auto"/>
        <w:contextualSpacing/>
        <w:rPr>
          <w:rFonts w:ascii="Cambria" w:eastAsia="Arial" w:hAnsi="Cambria" w:cs="Arial"/>
          <w:b/>
          <w:lang w:eastAsia="pl-PL"/>
        </w:rPr>
      </w:pPr>
      <w:r w:rsidRPr="00B8376F">
        <w:rPr>
          <w:rFonts w:ascii="Cambria" w:eastAsia="Arial" w:hAnsi="Cambria" w:cs="Arial"/>
          <w:b/>
          <w:lang w:eastAsia="pl-PL"/>
        </w:rPr>
        <w:t>Przedmiotem zamówienia jest  dostawa fabrycznie nowego sprzętu nie starszego niż rok 2022rok.</w:t>
      </w:r>
    </w:p>
    <w:p w14:paraId="260DA52F" w14:textId="77777777" w:rsidR="00D27394" w:rsidRPr="00B8376F" w:rsidRDefault="00D27394" w:rsidP="00D27394">
      <w:pPr>
        <w:widowControl/>
        <w:suppressAutoHyphens w:val="0"/>
        <w:spacing w:after="200" w:line="276" w:lineRule="auto"/>
        <w:contextualSpacing/>
        <w:rPr>
          <w:rFonts w:ascii="Cambria" w:eastAsia="Arial" w:hAnsi="Cambria" w:cs="Arial"/>
          <w:b/>
          <w:lang w:eastAsia="pl-PL"/>
        </w:rPr>
      </w:pPr>
    </w:p>
    <w:p w14:paraId="0FCFE17E" w14:textId="77777777" w:rsidR="00D27394" w:rsidRPr="00B8376F" w:rsidRDefault="00D27394" w:rsidP="00D27394">
      <w:pPr>
        <w:suppressAutoHyphens w:val="0"/>
        <w:spacing w:line="276" w:lineRule="auto"/>
        <w:jc w:val="both"/>
        <w:outlineLvl w:val="3"/>
        <w:rPr>
          <w:rFonts w:ascii="Cambria" w:hAnsi="Cambria"/>
          <w:b/>
          <w:bCs/>
          <w:lang w:eastAsia="pl-PL"/>
        </w:rPr>
      </w:pPr>
      <w:r w:rsidRPr="00B8376F">
        <w:rPr>
          <w:rFonts w:ascii="Cambria" w:eastAsia="Arial" w:hAnsi="Cambria" w:cs="Arial"/>
          <w:b/>
        </w:rPr>
        <w:t>Przedmiotem zamówienia podzielony jest na 3-części:</w:t>
      </w:r>
    </w:p>
    <w:p w14:paraId="350A5A53" w14:textId="77777777" w:rsidR="00D27394" w:rsidRPr="00B8376F" w:rsidRDefault="00D27394" w:rsidP="00D27394">
      <w:pPr>
        <w:numPr>
          <w:ilvl w:val="0"/>
          <w:numId w:val="11"/>
        </w:numPr>
        <w:suppressAutoHyphens w:val="0"/>
        <w:spacing w:line="276" w:lineRule="auto"/>
        <w:outlineLvl w:val="3"/>
        <w:rPr>
          <w:rFonts w:ascii="Cambria" w:eastAsia="Arial" w:hAnsi="Cambria" w:cs="Arial"/>
          <w:b/>
        </w:rPr>
      </w:pPr>
      <w:r w:rsidRPr="00B8376F">
        <w:rPr>
          <w:rFonts w:ascii="Cambria" w:eastAsia="Arial" w:hAnsi="Cambria" w:cs="Arial"/>
          <w:b/>
        </w:rPr>
        <w:t xml:space="preserve">ciągnik komunalny  </w:t>
      </w:r>
    </w:p>
    <w:p w14:paraId="6937ECFC" w14:textId="77777777" w:rsidR="00D27394" w:rsidRPr="00B8376F" w:rsidRDefault="00D27394" w:rsidP="00D27394">
      <w:pPr>
        <w:numPr>
          <w:ilvl w:val="0"/>
          <w:numId w:val="11"/>
        </w:numPr>
        <w:suppressAutoHyphens w:val="0"/>
        <w:spacing w:line="276" w:lineRule="auto"/>
        <w:outlineLvl w:val="3"/>
        <w:rPr>
          <w:rFonts w:ascii="Cambria" w:eastAsia="Arial" w:hAnsi="Cambria" w:cs="Arial"/>
          <w:b/>
        </w:rPr>
      </w:pPr>
      <w:r w:rsidRPr="00B8376F">
        <w:rPr>
          <w:rFonts w:ascii="Cambria" w:eastAsia="Arial" w:hAnsi="Cambria" w:cs="Arial"/>
          <w:b/>
        </w:rPr>
        <w:t>kosiarkę tylno-boczną zawieszana,</w:t>
      </w:r>
    </w:p>
    <w:p w14:paraId="218B72DD" w14:textId="77777777" w:rsidR="00D27394" w:rsidRPr="00B8376F" w:rsidRDefault="00D27394" w:rsidP="00D27394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contextualSpacing/>
        <w:rPr>
          <w:rFonts w:ascii="Cambria" w:eastAsia="Arial" w:hAnsi="Cambria" w:cs="Arial"/>
          <w:b/>
        </w:rPr>
      </w:pPr>
      <w:r w:rsidRPr="00B8376F">
        <w:rPr>
          <w:rFonts w:ascii="Cambria" w:eastAsia="Arial" w:hAnsi="Cambria" w:cs="Arial"/>
          <w:b/>
        </w:rPr>
        <w:t>przyczepę do ciągnika jednoosiowa,</w:t>
      </w:r>
    </w:p>
    <w:p w14:paraId="163F2735" w14:textId="77777777" w:rsidR="00D27394" w:rsidRPr="00B8376F" w:rsidRDefault="00D27394" w:rsidP="00D27394">
      <w:pPr>
        <w:widowControl/>
        <w:suppressAutoHyphens w:val="0"/>
        <w:spacing w:after="200" w:line="276" w:lineRule="auto"/>
        <w:contextualSpacing/>
        <w:rPr>
          <w:rFonts w:ascii="Cambria" w:eastAsia="Arial" w:hAnsi="Cambria" w:cs="Arial"/>
          <w:b/>
          <w:lang w:eastAsia="pl-PL"/>
        </w:rPr>
      </w:pPr>
    </w:p>
    <w:p w14:paraId="179C9B17" w14:textId="77777777" w:rsidR="00D27394" w:rsidRPr="00B8376F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b/>
          <w:lang w:eastAsia="pl-PL"/>
        </w:rPr>
      </w:pPr>
      <w:r w:rsidRPr="00B8376F">
        <w:rPr>
          <w:rFonts w:ascii="Cambria" w:eastAsia="Arial" w:hAnsi="Cambria" w:cs="Arial"/>
          <w:b/>
          <w:lang w:eastAsia="pl-PL"/>
        </w:rPr>
        <w:t>1. Warunki techniczne dotyczące ciągnika komunalnego:</w:t>
      </w:r>
    </w:p>
    <w:p w14:paraId="6DF68E14" w14:textId="77777777" w:rsidR="00D27394" w:rsidRPr="00B8376F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26B59578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silnik diesel 2700÷3000 ccm, 3-cylindrowy, o mocy 72÷90 </w:t>
      </w:r>
      <w:proofErr w:type="spellStart"/>
      <w:r w:rsidRPr="00D27394">
        <w:rPr>
          <w:rFonts w:ascii="Cambria" w:eastAsia="Arial" w:hAnsi="Cambria" w:cs="Arial"/>
          <w:lang w:eastAsia="pl-PL"/>
        </w:rPr>
        <w:t>kM</w:t>
      </w:r>
      <w:proofErr w:type="spellEnd"/>
      <w:r w:rsidRPr="00D27394">
        <w:rPr>
          <w:rFonts w:ascii="Cambria" w:eastAsia="Arial" w:hAnsi="Cambria" w:cs="Arial"/>
          <w:lang w:eastAsia="pl-PL"/>
        </w:rPr>
        <w:t xml:space="preserve">, </w:t>
      </w:r>
    </w:p>
    <w:p w14:paraId="1F33EE58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przekładnia mechaniczna 24/12 z rewersem elektrohydraulicznym,</w:t>
      </w:r>
    </w:p>
    <w:p w14:paraId="264B5FF7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kabina z ogrzewaniem i klimatyzacją, </w:t>
      </w:r>
    </w:p>
    <w:p w14:paraId="34AD50D6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tylny wałek WOM 540/540E, </w:t>
      </w:r>
    </w:p>
    <w:p w14:paraId="7802EDDE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przedni podnośnik ładowacz (oświetlenie, mocowanie na </w:t>
      </w:r>
      <w:proofErr w:type="spellStart"/>
      <w:r w:rsidRPr="00D27394">
        <w:rPr>
          <w:rFonts w:ascii="Cambria" w:eastAsia="Arial" w:hAnsi="Cambria" w:cs="Arial"/>
          <w:lang w:eastAsia="pl-PL"/>
        </w:rPr>
        <w:t>euroramkę</w:t>
      </w:r>
      <w:proofErr w:type="spellEnd"/>
      <w:r w:rsidRPr="00D27394">
        <w:rPr>
          <w:rFonts w:ascii="Cambria" w:eastAsia="Arial" w:hAnsi="Cambria" w:cs="Arial"/>
          <w:lang w:eastAsia="pl-PL"/>
        </w:rPr>
        <w:t xml:space="preserve">, łyżka uniwersalna 1,8 , </w:t>
      </w:r>
      <w:proofErr w:type="spellStart"/>
      <w:r w:rsidRPr="00D27394">
        <w:rPr>
          <w:rFonts w:ascii="Cambria" w:eastAsia="Arial" w:hAnsi="Cambria" w:cs="Arial"/>
          <w:lang w:eastAsia="pl-PL"/>
        </w:rPr>
        <w:t>paleciak</w:t>
      </w:r>
      <w:proofErr w:type="spellEnd"/>
      <w:r w:rsidRPr="00D27394">
        <w:rPr>
          <w:rFonts w:ascii="Cambria" w:eastAsia="Arial" w:hAnsi="Cambria" w:cs="Arial"/>
          <w:lang w:eastAsia="pl-PL"/>
        </w:rPr>
        <w:t xml:space="preserve"> z łapami 120cm), </w:t>
      </w:r>
    </w:p>
    <w:p w14:paraId="236C4C78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układ pneumatyczny do przyczep, </w:t>
      </w:r>
    </w:p>
    <w:p w14:paraId="0CBE63F3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4 gniazda hydrauliki zewnętrznej, </w:t>
      </w:r>
    </w:p>
    <w:p w14:paraId="7F0D1845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fotel pasażera z homologacją,</w:t>
      </w:r>
    </w:p>
    <w:p w14:paraId="34691BB5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zaczep transportowy + zaczep dolny,</w:t>
      </w:r>
    </w:p>
    <w:p w14:paraId="3F58C658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koła z ogumieniem rolniczym. </w:t>
      </w:r>
    </w:p>
    <w:p w14:paraId="4BBE04C5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belka świetlna LED z napisem „MZGK Stoczek Łukowski”.</w:t>
      </w:r>
    </w:p>
    <w:p w14:paraId="53C9DB7F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skrzynia 5 przełożeń  x 3 zakresy</w:t>
      </w:r>
    </w:p>
    <w:p w14:paraId="01F6807D" w14:textId="77777777" w:rsidR="00D27394" w:rsidRPr="00D27394" w:rsidRDefault="00D27394" w:rsidP="00D27394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regulowana kolumna kierownicy </w:t>
      </w:r>
    </w:p>
    <w:p w14:paraId="68ABFDB8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6903B175" w14:textId="6FAD3303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b/>
          <w:lang w:eastAsia="pl-PL"/>
        </w:rPr>
        <w:t>2.  Warunki techniczne dotyczące kosiarki tylno-</w:t>
      </w:r>
      <w:proofErr w:type="spellStart"/>
      <w:r w:rsidRPr="00D27394">
        <w:rPr>
          <w:rFonts w:ascii="Cambria" w:eastAsia="Arial" w:hAnsi="Cambria" w:cs="Arial"/>
          <w:b/>
          <w:lang w:eastAsia="pl-PL"/>
        </w:rPr>
        <w:t>boczno</w:t>
      </w:r>
      <w:proofErr w:type="spellEnd"/>
      <w:r w:rsidRPr="00D27394">
        <w:rPr>
          <w:rFonts w:ascii="Cambria" w:eastAsia="Arial" w:hAnsi="Cambria" w:cs="Arial"/>
          <w:lang w:eastAsia="pl-PL"/>
        </w:rPr>
        <w:t xml:space="preserve"> na pantografie: </w:t>
      </w:r>
    </w:p>
    <w:p w14:paraId="4DBBBE7A" w14:textId="77777777" w:rsidR="00D27394" w:rsidRPr="00D27394" w:rsidRDefault="00D27394" w:rsidP="00D27394">
      <w:pPr>
        <w:widowControl/>
        <w:numPr>
          <w:ilvl w:val="0"/>
          <w:numId w:val="9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szerokość robocza min 140 cm, </w:t>
      </w:r>
    </w:p>
    <w:p w14:paraId="36873A85" w14:textId="77777777" w:rsidR="00D27394" w:rsidRPr="00D27394" w:rsidRDefault="00D27394" w:rsidP="00D27394">
      <w:pPr>
        <w:widowControl/>
        <w:numPr>
          <w:ilvl w:val="0"/>
          <w:numId w:val="9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24 noże młotkowe, </w:t>
      </w:r>
    </w:p>
    <w:p w14:paraId="7CDCBEE1" w14:textId="77777777" w:rsidR="00D27394" w:rsidRPr="00D27394" w:rsidRDefault="00D27394" w:rsidP="00D27394">
      <w:pPr>
        <w:widowControl/>
        <w:numPr>
          <w:ilvl w:val="0"/>
          <w:numId w:val="9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hydrauliczny kąt zakresu roboczego do 60 stopni w dół, do 90 stopni w górę.</w:t>
      </w:r>
    </w:p>
    <w:p w14:paraId="3B93B147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4F687451" w14:textId="04B18F09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b/>
          <w:lang w:eastAsia="pl-PL"/>
        </w:rPr>
      </w:pPr>
      <w:r w:rsidRPr="00D27394">
        <w:rPr>
          <w:rFonts w:ascii="Cambria" w:eastAsia="Arial" w:hAnsi="Cambria" w:cs="Arial"/>
          <w:b/>
          <w:lang w:eastAsia="pl-PL"/>
        </w:rPr>
        <w:t>3.  Warunki techniczne dotyczące przyczepy jednoosiowej:</w:t>
      </w:r>
    </w:p>
    <w:p w14:paraId="75431AD1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2A68CA80" w14:textId="77777777" w:rsidR="00D27394" w:rsidRPr="00D27394" w:rsidRDefault="00D27394" w:rsidP="00D27394">
      <w:pPr>
        <w:widowControl/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podwozie jednoosiowe,</w:t>
      </w:r>
    </w:p>
    <w:p w14:paraId="112D4CAC" w14:textId="77777777" w:rsidR="00D27394" w:rsidRPr="00D27394" w:rsidRDefault="00D27394" w:rsidP="00D27394">
      <w:pPr>
        <w:widowControl/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 DMC 5500÷7000 kg, </w:t>
      </w:r>
    </w:p>
    <w:p w14:paraId="11E3107E" w14:textId="77777777" w:rsidR="00D27394" w:rsidRPr="00D27394" w:rsidRDefault="00D27394" w:rsidP="00D27394">
      <w:pPr>
        <w:widowControl/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skrzynia ładunkowa o wymiarach min: </w:t>
      </w:r>
      <w:proofErr w:type="spellStart"/>
      <w:r w:rsidRPr="00D27394">
        <w:rPr>
          <w:rFonts w:ascii="Cambria" w:eastAsia="Arial" w:hAnsi="Cambria" w:cs="Arial"/>
          <w:lang w:eastAsia="pl-PL"/>
        </w:rPr>
        <w:t>dł</w:t>
      </w:r>
      <w:proofErr w:type="spellEnd"/>
      <w:r w:rsidRPr="00D27394">
        <w:rPr>
          <w:rFonts w:ascii="Cambria" w:eastAsia="Arial" w:hAnsi="Cambria" w:cs="Arial"/>
          <w:lang w:eastAsia="pl-PL"/>
        </w:rPr>
        <w:t>/</w:t>
      </w:r>
      <w:proofErr w:type="spellStart"/>
      <w:r w:rsidRPr="00D27394">
        <w:rPr>
          <w:rFonts w:ascii="Cambria" w:eastAsia="Arial" w:hAnsi="Cambria" w:cs="Arial"/>
          <w:lang w:eastAsia="pl-PL"/>
        </w:rPr>
        <w:t>szer</w:t>
      </w:r>
      <w:proofErr w:type="spellEnd"/>
      <w:r w:rsidRPr="00D27394">
        <w:rPr>
          <w:rFonts w:ascii="Cambria" w:eastAsia="Arial" w:hAnsi="Cambria" w:cs="Arial"/>
          <w:lang w:eastAsia="pl-PL"/>
        </w:rPr>
        <w:t>/</w:t>
      </w:r>
      <w:proofErr w:type="spellStart"/>
      <w:r w:rsidRPr="00D27394">
        <w:rPr>
          <w:rFonts w:ascii="Cambria" w:eastAsia="Arial" w:hAnsi="Cambria" w:cs="Arial"/>
          <w:lang w:eastAsia="pl-PL"/>
        </w:rPr>
        <w:t>wys</w:t>
      </w:r>
      <w:proofErr w:type="spellEnd"/>
      <w:r w:rsidRPr="00D27394">
        <w:rPr>
          <w:rFonts w:ascii="Cambria" w:eastAsia="Arial" w:hAnsi="Cambria" w:cs="Arial"/>
          <w:lang w:eastAsia="pl-PL"/>
        </w:rPr>
        <w:t>: 3500/1820/500+500 mm,</w:t>
      </w:r>
    </w:p>
    <w:p w14:paraId="4EFC797B" w14:textId="77777777" w:rsidR="00D27394" w:rsidRPr="00D27394" w:rsidRDefault="00D27394" w:rsidP="00D27394">
      <w:pPr>
        <w:widowControl/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lastRenderedPageBreak/>
        <w:t>grubość blachy podłogi 3 mm, ścian 2 mm,</w:t>
      </w:r>
    </w:p>
    <w:p w14:paraId="46CD3701" w14:textId="77777777" w:rsidR="00D27394" w:rsidRPr="00D27394" w:rsidRDefault="00D27394" w:rsidP="00D27394">
      <w:pPr>
        <w:widowControl/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3–stronny system wywrotu,</w:t>
      </w:r>
    </w:p>
    <w:p w14:paraId="49C3FA9A" w14:textId="77777777" w:rsidR="00D27394" w:rsidRPr="00D27394" w:rsidRDefault="00D27394" w:rsidP="00D27394">
      <w:pPr>
        <w:widowControl/>
        <w:numPr>
          <w:ilvl w:val="0"/>
          <w:numId w:val="8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pneumatyczna instalacja hamulcowa,  obwodowa.</w:t>
      </w:r>
    </w:p>
    <w:p w14:paraId="7E71CC98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6EC2DD93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44BB4212" w14:textId="7DADA29D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b/>
          <w:lang w:eastAsia="pl-PL"/>
        </w:rPr>
      </w:pPr>
      <w:r w:rsidRPr="00D27394">
        <w:rPr>
          <w:rFonts w:ascii="Cambria" w:eastAsia="Arial" w:hAnsi="Cambria" w:cs="Arial"/>
          <w:b/>
          <w:lang w:eastAsia="pl-PL"/>
        </w:rPr>
        <w:t xml:space="preserve">Pozostałe </w:t>
      </w:r>
      <w:r>
        <w:rPr>
          <w:rFonts w:ascii="Cambria" w:eastAsia="Arial" w:hAnsi="Cambria" w:cs="Arial"/>
          <w:b/>
          <w:lang w:eastAsia="pl-PL"/>
        </w:rPr>
        <w:t xml:space="preserve">zapisy </w:t>
      </w:r>
      <w:r w:rsidRPr="00D27394">
        <w:rPr>
          <w:rFonts w:ascii="Cambria" w:eastAsia="Arial" w:hAnsi="Cambria" w:cs="Arial"/>
          <w:b/>
          <w:lang w:eastAsia="pl-PL"/>
        </w:rPr>
        <w:t xml:space="preserve"> </w:t>
      </w:r>
    </w:p>
    <w:p w14:paraId="5EE27525" w14:textId="77777777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minimalny okres gwarancji na cały przedmiot zamówienia - 24 miesiące, </w:t>
      </w:r>
    </w:p>
    <w:p w14:paraId="30B4E6A8" w14:textId="77777777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w okresie gwarancyjnym bezpłatna obsługa serwisowa, bezpłatne przeglądy, naprawy i konserwacje (Zamawiający  pokrywa koszty wymienianych materiałów eksploatacyjnych), </w:t>
      </w:r>
    </w:p>
    <w:p w14:paraId="2701892F" w14:textId="77777777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autoryzowany serwis gwarancyjny i pogwarancyjny  zlokalizowany w odległości do 230 km w jedną stronę od siedziby Zamawiającego, </w:t>
      </w:r>
    </w:p>
    <w:p w14:paraId="00F894DD" w14:textId="2D94927D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maksymalny czas usunięcia usterki od dostarczenia przedmiotu umowy do wskazanego przez Wykonawcę serwisu – 3 dni robocze, </w:t>
      </w:r>
    </w:p>
    <w:p w14:paraId="5B738C05" w14:textId="145C2217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>w przypadku uzasadnionego braku możliwości usunięcia usterki (wady) w podanym wyżej czasie (3 dni robocze), wymagane jest porozumienie z Zamawiającym (dokonane w terminie us</w:t>
      </w:r>
      <w:r>
        <w:rPr>
          <w:rFonts w:ascii="Cambria" w:eastAsia="Arial" w:hAnsi="Cambria" w:cs="Arial"/>
          <w:lang w:eastAsia="pl-PL"/>
        </w:rPr>
        <w:t xml:space="preserve">unięcia wad) celem ustalenia </w:t>
      </w:r>
      <w:r w:rsidRPr="00D27394">
        <w:rPr>
          <w:rFonts w:ascii="Cambria" w:eastAsia="Arial" w:hAnsi="Cambria" w:cs="Arial"/>
          <w:lang w:eastAsia="pl-PL"/>
        </w:rPr>
        <w:t xml:space="preserve">terminu naprawy, </w:t>
      </w:r>
    </w:p>
    <w:p w14:paraId="7ACF7C52" w14:textId="77777777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Zamawiający uprawniony jest do usunięcia usterki we własnym zakresie na koszt i ryzyko Wykonawcy, w przypadku bezskutecznego upływu terminu usunięcia usterki lub bezskutecznego upływu terminu do dokonania uzgodnień, o których mowa odpowiednio pod. literą c) i  d), co pozostaje bez wpływu na uprawnienia Zamawiającego z gwarancji i rękojmi, </w:t>
      </w:r>
    </w:p>
    <w:p w14:paraId="04E15FA9" w14:textId="77777777" w:rsidR="00D27394" w:rsidRPr="00D27394" w:rsidRDefault="00D27394" w:rsidP="00D27394">
      <w:pPr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 zapewnienie serwisu pogwarancyjnego przez okres min. 60 m-</w:t>
      </w:r>
      <w:proofErr w:type="spellStart"/>
      <w:r w:rsidRPr="00D27394">
        <w:rPr>
          <w:rFonts w:ascii="Cambria" w:eastAsia="Arial" w:hAnsi="Cambria" w:cs="Arial"/>
          <w:lang w:eastAsia="pl-PL"/>
        </w:rPr>
        <w:t>cy</w:t>
      </w:r>
      <w:proofErr w:type="spellEnd"/>
      <w:r w:rsidRPr="00D27394">
        <w:rPr>
          <w:rFonts w:ascii="Cambria" w:eastAsia="Arial" w:hAnsi="Cambria" w:cs="Arial"/>
          <w:lang w:eastAsia="pl-PL"/>
        </w:rPr>
        <w:t xml:space="preserve"> (liczone od   zakończenia gwarancji),</w:t>
      </w:r>
    </w:p>
    <w:p w14:paraId="551F9243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373AF333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</w:p>
    <w:p w14:paraId="6B90C3B7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Klasyfikacja Wspólnego Słownika Zamówień (CPV) </w:t>
      </w:r>
    </w:p>
    <w:p w14:paraId="2BB13BAB" w14:textId="37C49FD9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 Ciągniki Kod CPV        16310000-1              </w:t>
      </w:r>
    </w:p>
    <w:p w14:paraId="494AD015" w14:textId="77777777" w:rsidR="00D27394" w:rsidRP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 Kosiarki Kod CPV        16520000-6                </w:t>
      </w:r>
    </w:p>
    <w:p w14:paraId="561DA1F9" w14:textId="77777777" w:rsidR="00D27394" w:rsidRDefault="00D27394" w:rsidP="00D27394">
      <w:pPr>
        <w:widowControl/>
        <w:suppressAutoHyphens w:val="0"/>
        <w:spacing w:line="276" w:lineRule="auto"/>
        <w:rPr>
          <w:rFonts w:ascii="Cambria" w:eastAsia="Arial" w:hAnsi="Cambria" w:cs="Arial"/>
          <w:lang w:eastAsia="pl-PL"/>
        </w:rPr>
      </w:pPr>
      <w:r w:rsidRPr="00D27394">
        <w:rPr>
          <w:rFonts w:ascii="Cambria" w:eastAsia="Arial" w:hAnsi="Cambria" w:cs="Arial"/>
          <w:lang w:eastAsia="pl-PL"/>
        </w:rPr>
        <w:t xml:space="preserve"> Samowyładowcze przyczepy do celów rolniczych Kod CPV      </w:t>
      </w:r>
    </w:p>
    <w:p w14:paraId="09E85153" w14:textId="77777777" w:rsidR="002B2DB9" w:rsidRPr="002B2DB9" w:rsidRDefault="002B2DB9" w:rsidP="00D27394">
      <w:pPr>
        <w:widowControl/>
        <w:suppressAutoHyphens w:val="0"/>
        <w:spacing w:line="276" w:lineRule="auto"/>
        <w:rPr>
          <w:rFonts w:ascii="Cambria" w:eastAsia="Arial" w:hAnsi="Cambria" w:cs="Arial"/>
          <w:b/>
          <w:lang w:eastAsia="pl-PL"/>
        </w:rPr>
      </w:pPr>
      <w:bookmarkStart w:id="0" w:name="_GoBack"/>
      <w:bookmarkEnd w:id="0"/>
    </w:p>
    <w:sectPr w:rsidR="002B2DB9" w:rsidRPr="002B2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59A55" w14:textId="77777777" w:rsidR="00C60D0C" w:rsidRDefault="00C60D0C" w:rsidP="001407CB">
      <w:r>
        <w:separator/>
      </w:r>
    </w:p>
  </w:endnote>
  <w:endnote w:type="continuationSeparator" w:id="0">
    <w:p w14:paraId="550844F1" w14:textId="77777777" w:rsidR="00C60D0C" w:rsidRDefault="00C60D0C" w:rsidP="0014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2EAC6" w14:textId="77777777" w:rsidR="00C60D0C" w:rsidRDefault="00C60D0C" w:rsidP="001407CB">
      <w:r>
        <w:separator/>
      </w:r>
    </w:p>
  </w:footnote>
  <w:footnote w:type="continuationSeparator" w:id="0">
    <w:p w14:paraId="683000C2" w14:textId="77777777" w:rsidR="00C60D0C" w:rsidRDefault="00C60D0C" w:rsidP="00140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724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624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884" w:hanging="360"/>
      </w:pPr>
      <w:rPr>
        <w:b/>
        <w:bCs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4" w:hanging="360"/>
      </w:pPr>
      <w:rPr>
        <w:rFonts w:ascii="Symbol" w:hAnsi="Symbol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decimal"/>
      <w:lvlText w:val="(%8)"/>
      <w:lvlJc w:val="left"/>
      <w:pPr>
        <w:tabs>
          <w:tab w:val="num" w:pos="0"/>
        </w:tabs>
        <w:ind w:left="6031" w:hanging="360"/>
      </w:pPr>
      <w:rPr>
        <w:b/>
        <w:bCs/>
      </w:rPr>
    </w:lvl>
    <w:lvl w:ilvl="8">
      <w:start w:val="1"/>
      <w:numFmt w:val="upperRoman"/>
      <w:lvlText w:val="%9."/>
      <w:lvlJc w:val="left"/>
      <w:pPr>
        <w:tabs>
          <w:tab w:val="num" w:pos="0"/>
        </w:tabs>
        <w:ind w:left="7304" w:hanging="720"/>
      </w:pPr>
      <w:rPr>
        <w:b/>
        <w:bCs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1B6B1143"/>
    <w:multiLevelType w:val="hybridMultilevel"/>
    <w:tmpl w:val="DE98F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C5E12"/>
    <w:multiLevelType w:val="hybridMultilevel"/>
    <w:tmpl w:val="324AB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C34A1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6">
    <w:nsid w:val="2B0A5DEF"/>
    <w:multiLevelType w:val="hybridMultilevel"/>
    <w:tmpl w:val="AD02C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70A85"/>
    <w:multiLevelType w:val="hybridMultilevel"/>
    <w:tmpl w:val="656A0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F0544"/>
    <w:multiLevelType w:val="multilevel"/>
    <w:tmpl w:val="5838D13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45C60D90"/>
    <w:multiLevelType w:val="multilevel"/>
    <w:tmpl w:val="3E384A5E"/>
    <w:lvl w:ilvl="0">
      <w:start w:val="1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9BE443C"/>
    <w:multiLevelType w:val="hybridMultilevel"/>
    <w:tmpl w:val="D158B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2508D"/>
    <w:multiLevelType w:val="multilevel"/>
    <w:tmpl w:val="CE262B84"/>
    <w:lvl w:ilvl="0">
      <w:start w:val="1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3">
    <w:nsid w:val="69523BF5"/>
    <w:multiLevelType w:val="multilevel"/>
    <w:tmpl w:val="A5F2B29A"/>
    <w:lvl w:ilvl="0">
      <w:start w:val="1"/>
      <w:numFmt w:val="bullet"/>
      <w:lvlText w:val="o"/>
      <w:lvlJc w:val="left"/>
      <w:pPr>
        <w:ind w:left="500" w:hanging="50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E7124B9"/>
    <w:multiLevelType w:val="hybridMultilevel"/>
    <w:tmpl w:val="F8882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8148EA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-426"/>
        </w:tabs>
        <w:ind w:left="785" w:hanging="360"/>
      </w:pPr>
      <w:rPr>
        <w:rFonts w:eastAsia="Times New Roman" w:cs="Times New Roman"/>
        <w:b/>
        <w:bCs/>
        <w:color w:val="auto"/>
        <w:sz w:val="24"/>
        <w:szCs w:val="24"/>
        <w:lang w:val="x-none" w:eastAsia="zh-CN" w:bidi="ar-S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15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1"/>
  </w:num>
  <w:num w:numId="10">
    <w:abstractNumId w:val="4"/>
  </w:num>
  <w:num w:numId="11">
    <w:abstractNumId w:val="7"/>
  </w:num>
  <w:num w:numId="12">
    <w:abstractNumId w:val="8"/>
  </w:num>
  <w:num w:numId="13">
    <w:abstractNumId w:val="12"/>
  </w:num>
  <w:num w:numId="14">
    <w:abstractNumId w:val="9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ED"/>
    <w:rsid w:val="00002F8B"/>
    <w:rsid w:val="00022ED5"/>
    <w:rsid w:val="000265CF"/>
    <w:rsid w:val="000330C4"/>
    <w:rsid w:val="00045736"/>
    <w:rsid w:val="00064056"/>
    <w:rsid w:val="00127CD2"/>
    <w:rsid w:val="001407CB"/>
    <w:rsid w:val="001A4C1C"/>
    <w:rsid w:val="001E7644"/>
    <w:rsid w:val="00214247"/>
    <w:rsid w:val="002342D3"/>
    <w:rsid w:val="002342D7"/>
    <w:rsid w:val="00251F3F"/>
    <w:rsid w:val="00254514"/>
    <w:rsid w:val="00255AC9"/>
    <w:rsid w:val="00265317"/>
    <w:rsid w:val="00270A7C"/>
    <w:rsid w:val="002B2DB9"/>
    <w:rsid w:val="002B3097"/>
    <w:rsid w:val="00307792"/>
    <w:rsid w:val="00310EE0"/>
    <w:rsid w:val="00316562"/>
    <w:rsid w:val="003300EB"/>
    <w:rsid w:val="003767A4"/>
    <w:rsid w:val="003D3269"/>
    <w:rsid w:val="003E739B"/>
    <w:rsid w:val="003F6800"/>
    <w:rsid w:val="0043621C"/>
    <w:rsid w:val="00462EBA"/>
    <w:rsid w:val="004718D9"/>
    <w:rsid w:val="004817A4"/>
    <w:rsid w:val="004A245C"/>
    <w:rsid w:val="004F5615"/>
    <w:rsid w:val="00516FBE"/>
    <w:rsid w:val="005379E3"/>
    <w:rsid w:val="00560BDB"/>
    <w:rsid w:val="00577848"/>
    <w:rsid w:val="00584A08"/>
    <w:rsid w:val="005A78DF"/>
    <w:rsid w:val="005F5D6E"/>
    <w:rsid w:val="006446AA"/>
    <w:rsid w:val="00657FBD"/>
    <w:rsid w:val="006A34ED"/>
    <w:rsid w:val="00785B01"/>
    <w:rsid w:val="00793AFB"/>
    <w:rsid w:val="008156FC"/>
    <w:rsid w:val="00851E8D"/>
    <w:rsid w:val="008E05AE"/>
    <w:rsid w:val="008E133C"/>
    <w:rsid w:val="008F53B1"/>
    <w:rsid w:val="00903532"/>
    <w:rsid w:val="0092091F"/>
    <w:rsid w:val="00930C4A"/>
    <w:rsid w:val="0093660F"/>
    <w:rsid w:val="00944A9B"/>
    <w:rsid w:val="00990A9E"/>
    <w:rsid w:val="009A2D19"/>
    <w:rsid w:val="009E6BBB"/>
    <w:rsid w:val="00A030A7"/>
    <w:rsid w:val="00A16F23"/>
    <w:rsid w:val="00A4661A"/>
    <w:rsid w:val="00A73142"/>
    <w:rsid w:val="00A953C0"/>
    <w:rsid w:val="00A97057"/>
    <w:rsid w:val="00AA7B78"/>
    <w:rsid w:val="00AA7FC6"/>
    <w:rsid w:val="00B32C71"/>
    <w:rsid w:val="00B779AB"/>
    <w:rsid w:val="00B8376F"/>
    <w:rsid w:val="00BC5B6B"/>
    <w:rsid w:val="00C2134A"/>
    <w:rsid w:val="00C552E0"/>
    <w:rsid w:val="00C60D0C"/>
    <w:rsid w:val="00D27394"/>
    <w:rsid w:val="00D86602"/>
    <w:rsid w:val="00D93932"/>
    <w:rsid w:val="00DC7182"/>
    <w:rsid w:val="00E07DDE"/>
    <w:rsid w:val="00E365A6"/>
    <w:rsid w:val="00E64AE6"/>
    <w:rsid w:val="00E80F6C"/>
    <w:rsid w:val="00F767C8"/>
    <w:rsid w:val="00F8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p1"/>
    <w:basedOn w:val="Normalny"/>
    <w:link w:val="AkapitzlistZnak"/>
    <w:uiPriority w:val="34"/>
    <w:qFormat/>
    <w:rsid w:val="000265CF"/>
    <w:pPr>
      <w:ind w:left="720"/>
    </w:pPr>
    <w:rPr>
      <w:lang w:val="x-none"/>
    </w:rPr>
  </w:style>
  <w:style w:type="character" w:styleId="Uwydatnienie">
    <w:name w:val="Emphasis"/>
    <w:basedOn w:val="Domylnaczcionkaakapitu"/>
    <w:qFormat/>
    <w:rsid w:val="000265CF"/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BC5B6B"/>
    <w:pPr>
      <w:spacing w:after="120" w:line="276" w:lineRule="auto"/>
      <w:jc w:val="both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5B6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7CB"/>
    <w:pPr>
      <w:widowControl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407C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p1 Znak"/>
    <w:link w:val="Akapitzlist"/>
    <w:qFormat/>
    <w:locked/>
    <w:rsid w:val="001407C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styleId="Odwoanieprzypisudolnego">
    <w:name w:val="footnote reference"/>
    <w:semiHidden/>
    <w:unhideWhenUsed/>
    <w:rsid w:val="001407CB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uiPriority w:val="99"/>
    <w:qFormat/>
    <w:rsid w:val="001407CB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394"/>
    <w:pPr>
      <w:widowControl/>
      <w:suppressAutoHyphens w:val="0"/>
      <w:spacing w:after="200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394"/>
    <w:rPr>
      <w:rFonts w:ascii="Calibri" w:eastAsia="Calibri" w:hAnsi="Calibri" w:cs="Calibri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D27394"/>
  </w:style>
  <w:style w:type="paragraph" w:styleId="Tekstdymka">
    <w:name w:val="Balloon Text"/>
    <w:basedOn w:val="Normalny"/>
    <w:link w:val="TekstdymkaZnak"/>
    <w:uiPriority w:val="99"/>
    <w:semiHidden/>
    <w:unhideWhenUsed/>
    <w:rsid w:val="00D273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39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5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p1"/>
    <w:basedOn w:val="Normalny"/>
    <w:link w:val="AkapitzlistZnak"/>
    <w:uiPriority w:val="34"/>
    <w:qFormat/>
    <w:rsid w:val="000265CF"/>
    <w:pPr>
      <w:ind w:left="720"/>
    </w:pPr>
    <w:rPr>
      <w:lang w:val="x-none"/>
    </w:rPr>
  </w:style>
  <w:style w:type="character" w:styleId="Uwydatnienie">
    <w:name w:val="Emphasis"/>
    <w:basedOn w:val="Domylnaczcionkaakapitu"/>
    <w:qFormat/>
    <w:rsid w:val="000265CF"/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BC5B6B"/>
    <w:pPr>
      <w:spacing w:after="120" w:line="276" w:lineRule="auto"/>
      <w:jc w:val="both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5B6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7CB"/>
    <w:pPr>
      <w:widowControl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407C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p1 Znak"/>
    <w:link w:val="Akapitzlist"/>
    <w:qFormat/>
    <w:locked/>
    <w:rsid w:val="001407C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styleId="Odwoanieprzypisudolnego">
    <w:name w:val="footnote reference"/>
    <w:semiHidden/>
    <w:unhideWhenUsed/>
    <w:rsid w:val="001407CB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uiPriority w:val="99"/>
    <w:qFormat/>
    <w:rsid w:val="001407CB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394"/>
    <w:pPr>
      <w:widowControl/>
      <w:suppressAutoHyphens w:val="0"/>
      <w:spacing w:after="200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394"/>
    <w:rPr>
      <w:rFonts w:ascii="Calibri" w:eastAsia="Calibri" w:hAnsi="Calibri" w:cs="Calibri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D27394"/>
  </w:style>
  <w:style w:type="paragraph" w:styleId="Tekstdymka">
    <w:name w:val="Balloon Text"/>
    <w:basedOn w:val="Normalny"/>
    <w:link w:val="TekstdymkaZnak"/>
    <w:uiPriority w:val="99"/>
    <w:semiHidden/>
    <w:unhideWhenUsed/>
    <w:rsid w:val="00D273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39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Danuta Pulik</cp:lastModifiedBy>
  <cp:revision>10</cp:revision>
  <dcterms:created xsi:type="dcterms:W3CDTF">2023-10-24T12:46:00Z</dcterms:created>
  <dcterms:modified xsi:type="dcterms:W3CDTF">2023-11-13T11:03:00Z</dcterms:modified>
</cp:coreProperties>
</file>